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785B9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BE71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785B9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54FE3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54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Козяр</w:t>
      </w:r>
      <w:proofErr w:type="spellEnd"/>
      <w:r w:rsidR="00854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</w:t>
      </w:r>
    </w:p>
    <w:p w:rsidR="00550D92" w:rsidRPr="00854FE3" w:rsidRDefault="00854FE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Віталіївні </w:t>
      </w:r>
      <w:r w:rsidRP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Обертюх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Вацлаві Броніславівні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Козяр</w:t>
      </w:r>
      <w:proofErr w:type="spellEnd"/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Вацлаві Броні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славівні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ЦЕП 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 Центр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 xml:space="preserve">спільної часткової  власності (по ½ кожній </w:t>
      </w:r>
      <w:r>
        <w:rPr>
          <w:color w:val="000000"/>
          <w:sz w:val="28"/>
          <w:szCs w:val="28"/>
          <w:lang w:val="uk-UA"/>
        </w:rPr>
        <w:t>на земельну</w:t>
      </w:r>
      <w:r w:rsidR="00854FE3">
        <w:rPr>
          <w:color w:val="000000"/>
          <w:sz w:val="28"/>
          <w:szCs w:val="28"/>
          <w:lang w:val="uk-UA"/>
        </w:rPr>
        <w:t xml:space="preserve"> ділянку загальною площею 0,6154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854FE3">
        <w:rPr>
          <w:color w:val="000000"/>
          <w:sz w:val="28"/>
          <w:szCs w:val="28"/>
          <w:lang w:val="uk-UA"/>
        </w:rPr>
        <w:t>, село М</w:t>
      </w:r>
      <w:r w:rsidR="00D96223">
        <w:rPr>
          <w:color w:val="000000"/>
          <w:sz w:val="28"/>
          <w:szCs w:val="28"/>
          <w:lang w:val="uk-UA"/>
        </w:rPr>
        <w:t>айдан</w:t>
      </w:r>
      <w:r w:rsidR="00F86F72">
        <w:rPr>
          <w:color w:val="000000"/>
          <w:sz w:val="28"/>
          <w:szCs w:val="28"/>
          <w:lang w:val="uk-UA"/>
        </w:rPr>
        <w:t>, ву</w:t>
      </w:r>
      <w:r w:rsidR="00D96223">
        <w:rPr>
          <w:color w:val="000000"/>
          <w:sz w:val="28"/>
          <w:szCs w:val="28"/>
          <w:lang w:val="uk-UA"/>
        </w:rPr>
        <w:t>л. Лісова, 17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223" w:rsidRDefault="00D96223" w:rsidP="00D96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>0,1733</w:t>
      </w:r>
      <w:r w:rsidR="00AD6FCB" w:rsidRPr="00D96223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D96223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сільської ради, село </w:t>
      </w:r>
      <w:r w:rsidRPr="00D96223">
        <w:rPr>
          <w:color w:val="000000"/>
          <w:sz w:val="28"/>
          <w:szCs w:val="28"/>
          <w:lang w:val="uk-UA"/>
        </w:rPr>
        <w:t>Майдан, вул. Лісова, 17</w:t>
      </w:r>
      <w:r w:rsidR="004F2BC1" w:rsidRPr="00D96223">
        <w:rPr>
          <w:color w:val="000000"/>
          <w:sz w:val="28"/>
          <w:szCs w:val="28"/>
          <w:lang w:val="uk-UA"/>
        </w:rPr>
        <w:t>, Вінниць</w:t>
      </w:r>
      <w:r w:rsidRPr="00D96223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1B6A" w:rsidRPr="008B4733" w:rsidRDefault="00D9622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 xml:space="preserve"> </w:t>
      </w:r>
      <w:r w:rsidR="008B4733">
        <w:rPr>
          <w:color w:val="000000"/>
          <w:sz w:val="28"/>
          <w:szCs w:val="28"/>
          <w:lang w:val="uk-UA"/>
        </w:rPr>
        <w:t>0,1921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r w:rsidR="008B4733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8B4733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B4733">
        <w:rPr>
          <w:color w:val="000000"/>
          <w:sz w:val="28"/>
          <w:szCs w:val="28"/>
          <w:lang w:val="uk-UA"/>
        </w:rPr>
        <w:t>, вул. Дачна</w:t>
      </w:r>
      <w:r>
        <w:rPr>
          <w:color w:val="000000"/>
          <w:sz w:val="28"/>
          <w:szCs w:val="28"/>
          <w:lang w:val="uk-UA"/>
        </w:rPr>
        <w:t>, Вінниць</w:t>
      </w:r>
      <w:r w:rsidR="008B4733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AD6FCB" w:rsidRPr="008B4733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39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8B4733">
        <w:rPr>
          <w:color w:val="000000"/>
          <w:sz w:val="28"/>
          <w:szCs w:val="28"/>
          <w:lang w:val="uk-UA"/>
        </w:rPr>
        <w:t xml:space="preserve">(по ½ кожній)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8B4733">
        <w:rPr>
          <w:color w:val="000000"/>
          <w:sz w:val="28"/>
          <w:szCs w:val="28"/>
          <w:lang w:val="uk-UA"/>
        </w:rPr>
        <w:t>ласності загальною площею 0,6154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B47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Майдан, вул. Лісова, 17, Вінницького </w:t>
      </w:r>
      <w:r>
        <w:rPr>
          <w:color w:val="000000"/>
          <w:sz w:val="28"/>
          <w:szCs w:val="28"/>
          <w:lang w:val="uk-UA"/>
        </w:rPr>
        <w:lastRenderedPageBreak/>
        <w:t xml:space="preserve">району, Вінницької області, Вінницької області,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0520683</w:t>
      </w:r>
      <w:r w:rsidR="009D4AB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00:02:001:0366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8B4733" w:rsidRDefault="008B473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>0,1733га для ведення особистого селянського господарства, що знаходиться за адресою: територія Якушинецької сільської ради, село Майдан, вул. Лісова, 17, Вінницького району, Вінницької області</w:t>
      </w:r>
      <w:r w:rsidRPr="008B473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0520683300:02:001:0365</w:t>
      </w:r>
      <w:r w:rsidRPr="00D96223">
        <w:rPr>
          <w:color w:val="000000"/>
          <w:sz w:val="28"/>
          <w:szCs w:val="28"/>
          <w:lang w:val="uk-UA"/>
        </w:rPr>
        <w:t>;</w:t>
      </w:r>
    </w:p>
    <w:p w:rsidR="00B84D4E" w:rsidRPr="00B84D4E" w:rsidRDefault="008B473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0,1921га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Дачна, Вінницького району, Вінницької області, кадастровий номер 0520683300:03:003:0289</w:t>
      </w:r>
      <w:r w:rsidR="00B84D4E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 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785B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321B6A"/>
    <w:rsid w:val="004439C4"/>
    <w:rsid w:val="004F2BC1"/>
    <w:rsid w:val="00550D92"/>
    <w:rsid w:val="005A020A"/>
    <w:rsid w:val="00634E9C"/>
    <w:rsid w:val="006C0E27"/>
    <w:rsid w:val="006E4AA4"/>
    <w:rsid w:val="00785B95"/>
    <w:rsid w:val="00854FE3"/>
    <w:rsid w:val="008B4733"/>
    <w:rsid w:val="009160CF"/>
    <w:rsid w:val="009D4AB8"/>
    <w:rsid w:val="00A23DB6"/>
    <w:rsid w:val="00A870F2"/>
    <w:rsid w:val="00AD6FCB"/>
    <w:rsid w:val="00B05D8C"/>
    <w:rsid w:val="00B84D4E"/>
    <w:rsid w:val="00BD75F8"/>
    <w:rsid w:val="00CF39F5"/>
    <w:rsid w:val="00D94304"/>
    <w:rsid w:val="00D96223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F460"/>
  <w15:docId w15:val="{70D0E99C-31B0-486E-98A4-984BCF1B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29</cp:revision>
  <cp:lastPrinted>2021-09-09T09:38:00Z</cp:lastPrinted>
  <dcterms:created xsi:type="dcterms:W3CDTF">2021-07-12T09:12:00Z</dcterms:created>
  <dcterms:modified xsi:type="dcterms:W3CDTF">2021-09-23T21:17:00Z</dcterms:modified>
</cp:coreProperties>
</file>